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FDDA7" w14:textId="77777777" w:rsidR="007F05C4" w:rsidRPr="00E867E7" w:rsidRDefault="007F05C4" w:rsidP="007F05C4">
      <w:pPr>
        <w:rPr>
          <w:sz w:val="22"/>
          <w:szCs w:val="22"/>
        </w:rPr>
      </w:pPr>
    </w:p>
    <w:p w14:paraId="5BA70098" w14:textId="77777777" w:rsidR="007F05C4" w:rsidRPr="00E867E7" w:rsidRDefault="007F05C4" w:rsidP="007F05C4">
      <w:pPr>
        <w:rPr>
          <w:sz w:val="22"/>
          <w:szCs w:val="22"/>
        </w:rPr>
      </w:pPr>
      <w:r w:rsidRPr="00E867E7">
        <w:rPr>
          <w:sz w:val="22"/>
          <w:szCs w:val="22"/>
        </w:rPr>
        <w:t>Compose a 3</w:t>
      </w:r>
      <w:r>
        <w:rPr>
          <w:sz w:val="22"/>
          <w:szCs w:val="22"/>
        </w:rPr>
        <w:t>-</w:t>
      </w:r>
      <w:r w:rsidRPr="00E867E7">
        <w:rPr>
          <w:sz w:val="22"/>
          <w:szCs w:val="22"/>
        </w:rPr>
        <w:t>page</w:t>
      </w:r>
      <w:r>
        <w:rPr>
          <w:sz w:val="22"/>
          <w:szCs w:val="22"/>
        </w:rPr>
        <w:t xml:space="preserve"> or longer</w:t>
      </w:r>
      <w:r w:rsidRPr="00E867E7">
        <w:rPr>
          <w:sz w:val="22"/>
          <w:szCs w:val="22"/>
        </w:rPr>
        <w:t xml:space="preserve"> response (double-spaced, 12-point Times New Roman font) to the following set of related questions:</w:t>
      </w:r>
    </w:p>
    <w:p w14:paraId="30CEB883" w14:textId="77777777" w:rsidR="007F05C4" w:rsidRPr="00E867E7" w:rsidRDefault="007F05C4" w:rsidP="007F05C4">
      <w:pPr>
        <w:rPr>
          <w:sz w:val="22"/>
          <w:szCs w:val="22"/>
        </w:rPr>
      </w:pPr>
    </w:p>
    <w:p w14:paraId="0589511C" w14:textId="77777777" w:rsidR="007F05C4" w:rsidRPr="00E867E7" w:rsidRDefault="007F05C4" w:rsidP="007F05C4">
      <w:pPr>
        <w:rPr>
          <w:sz w:val="22"/>
          <w:szCs w:val="22"/>
        </w:rPr>
      </w:pPr>
      <w:r w:rsidRPr="00E867E7">
        <w:rPr>
          <w:sz w:val="22"/>
          <w:szCs w:val="22"/>
        </w:rPr>
        <w:t xml:space="preserve">(1) Consider what the Chorus of Sophocles’ </w:t>
      </w:r>
      <w:r w:rsidRPr="00E867E7">
        <w:rPr>
          <w:i/>
          <w:sz w:val="22"/>
          <w:szCs w:val="22"/>
        </w:rPr>
        <w:t xml:space="preserve">Antigone </w:t>
      </w:r>
      <w:r w:rsidRPr="00E867E7">
        <w:rPr>
          <w:sz w:val="22"/>
          <w:szCs w:val="22"/>
        </w:rPr>
        <w:t xml:space="preserve">(lines 332-375) sings about human beings and society: what does the song mean, and to what views of humanity do the Chorus commit themselves? (2) Do you think Plato’s Socrates (as seen in the </w:t>
      </w:r>
      <w:r w:rsidRPr="00E867E7">
        <w:rPr>
          <w:i/>
          <w:sz w:val="22"/>
          <w:szCs w:val="22"/>
        </w:rPr>
        <w:t xml:space="preserve">Apology </w:t>
      </w:r>
      <w:r w:rsidRPr="00E867E7">
        <w:rPr>
          <w:sz w:val="22"/>
          <w:szCs w:val="22"/>
        </w:rPr>
        <w:t xml:space="preserve">and </w:t>
      </w:r>
      <w:r w:rsidRPr="00E867E7">
        <w:rPr>
          <w:i/>
          <w:sz w:val="22"/>
          <w:szCs w:val="22"/>
        </w:rPr>
        <w:t>Crito</w:t>
      </w:r>
      <w:r w:rsidRPr="00E867E7">
        <w:rPr>
          <w:sz w:val="22"/>
          <w:szCs w:val="22"/>
        </w:rPr>
        <w:t>) would agree or disagree with the sentiments expressed in this song, and why? (3) Reflecting on our other readings and discussion, do you agree or disagree with the Chorus’ sentiments, and why?</w:t>
      </w:r>
    </w:p>
    <w:p w14:paraId="7FF958A3" w14:textId="77777777" w:rsidR="007F05C4" w:rsidRPr="00E867E7" w:rsidRDefault="007F05C4" w:rsidP="007F05C4">
      <w:pPr>
        <w:rPr>
          <w:sz w:val="22"/>
          <w:szCs w:val="22"/>
        </w:rPr>
      </w:pPr>
      <w:r w:rsidRPr="00E867E7">
        <w:rPr>
          <w:sz w:val="22"/>
          <w:szCs w:val="22"/>
        </w:rPr>
        <w:t xml:space="preserve"> </w:t>
      </w:r>
      <w:r w:rsidRPr="00E867E7">
        <w:rPr>
          <w:sz w:val="22"/>
          <w:szCs w:val="22"/>
        </w:rPr>
        <w:tab/>
      </w:r>
    </w:p>
    <w:p w14:paraId="1BCA71A2" w14:textId="77777777" w:rsidR="007F05C4" w:rsidRPr="00E867E7" w:rsidRDefault="007F05C4" w:rsidP="007F05C4">
      <w:pPr>
        <w:rPr>
          <w:sz w:val="22"/>
          <w:szCs w:val="22"/>
        </w:rPr>
      </w:pPr>
      <w:r w:rsidRPr="00E867E7">
        <w:rPr>
          <w:sz w:val="22"/>
          <w:szCs w:val="22"/>
        </w:rPr>
        <w:t xml:space="preserve">In your response, explain your understanding of what the Chorus’ song means (you need not discuss every single verse, but aim for a comprehensive analysis), and refer to specific passages of Plato’s </w:t>
      </w:r>
      <w:r w:rsidRPr="00E867E7">
        <w:rPr>
          <w:i/>
          <w:sz w:val="22"/>
          <w:szCs w:val="22"/>
        </w:rPr>
        <w:t xml:space="preserve">Apology </w:t>
      </w:r>
      <w:r w:rsidRPr="00E867E7">
        <w:rPr>
          <w:sz w:val="22"/>
          <w:szCs w:val="22"/>
        </w:rPr>
        <w:t xml:space="preserve">and </w:t>
      </w:r>
      <w:r w:rsidRPr="00E867E7">
        <w:rPr>
          <w:i/>
          <w:sz w:val="22"/>
          <w:szCs w:val="22"/>
        </w:rPr>
        <w:t xml:space="preserve">Crito </w:t>
      </w:r>
      <w:r w:rsidRPr="00E867E7">
        <w:rPr>
          <w:sz w:val="22"/>
          <w:szCs w:val="22"/>
        </w:rPr>
        <w:t>in support of your view of Socrates. Finally, consider drawing upon some of our other readings (</w:t>
      </w:r>
      <w:proofErr w:type="spellStart"/>
      <w:r w:rsidRPr="00E867E7">
        <w:rPr>
          <w:sz w:val="22"/>
          <w:szCs w:val="22"/>
        </w:rPr>
        <w:t>e.g</w:t>
      </w:r>
      <w:proofErr w:type="spellEnd"/>
      <w:r w:rsidRPr="00E867E7">
        <w:rPr>
          <w:sz w:val="22"/>
          <w:szCs w:val="22"/>
        </w:rPr>
        <w:t xml:space="preserve"> Baldwin’s essay on identity, Nussbaum’s article on the </w:t>
      </w:r>
      <w:r w:rsidRPr="00E867E7">
        <w:rPr>
          <w:i/>
          <w:sz w:val="22"/>
          <w:szCs w:val="22"/>
        </w:rPr>
        <w:t>Antigone</w:t>
      </w:r>
      <w:r w:rsidRPr="00E867E7">
        <w:rPr>
          <w:sz w:val="22"/>
          <w:szCs w:val="22"/>
        </w:rPr>
        <w:t xml:space="preserve">, Dostoevsky’s spiteful narrator, Sophocles’ </w:t>
      </w:r>
      <w:r w:rsidRPr="00E867E7">
        <w:rPr>
          <w:i/>
          <w:iCs/>
          <w:sz w:val="22"/>
          <w:szCs w:val="22"/>
        </w:rPr>
        <w:t>Ajax</w:t>
      </w:r>
      <w:r w:rsidRPr="00E867E7">
        <w:rPr>
          <w:sz w:val="22"/>
          <w:szCs w:val="22"/>
        </w:rPr>
        <w:t xml:space="preserve">) as you offer your own critique of the song, whether it be in support, disagreement, or both. </w:t>
      </w:r>
    </w:p>
    <w:p w14:paraId="4076169D" w14:textId="77777777" w:rsidR="007F05C4" w:rsidRPr="00E867E7" w:rsidRDefault="007F05C4" w:rsidP="007F05C4">
      <w:pPr>
        <w:rPr>
          <w:sz w:val="22"/>
          <w:szCs w:val="22"/>
        </w:rPr>
      </w:pPr>
    </w:p>
    <w:p w14:paraId="0D4E58CF" w14:textId="77777777" w:rsidR="007F05C4" w:rsidRPr="00E867E7" w:rsidRDefault="007F05C4" w:rsidP="007F05C4">
      <w:pPr>
        <w:rPr>
          <w:sz w:val="22"/>
          <w:szCs w:val="22"/>
        </w:rPr>
      </w:pPr>
      <w:r w:rsidRPr="00E867E7">
        <w:rPr>
          <w:sz w:val="22"/>
          <w:szCs w:val="22"/>
        </w:rPr>
        <w:t>Your response should present YOUR interpretive answers to the questions above. It should be well organized, coherent, and concise. Your response should NOT consist of plot summary, off-topic discussion, Wikipedia articles, or the like. You do not need to undertake any research–focus on the texts we’ve read this semester.</w:t>
      </w:r>
      <w:r>
        <w:rPr>
          <w:sz w:val="22"/>
          <w:szCs w:val="22"/>
        </w:rPr>
        <w:t xml:space="preserve"> </w:t>
      </w:r>
    </w:p>
    <w:p w14:paraId="11B1B386" w14:textId="77777777" w:rsidR="007F05C4" w:rsidRPr="00E867E7" w:rsidRDefault="007F05C4" w:rsidP="007F05C4">
      <w:pPr>
        <w:rPr>
          <w:sz w:val="22"/>
          <w:szCs w:val="22"/>
        </w:rPr>
      </w:pPr>
    </w:p>
    <w:p w14:paraId="6940E99A" w14:textId="77777777" w:rsidR="007F05C4" w:rsidRPr="00E867E7" w:rsidRDefault="007F05C4" w:rsidP="007F05C4">
      <w:pPr>
        <w:rPr>
          <w:sz w:val="22"/>
          <w:szCs w:val="22"/>
        </w:rPr>
      </w:pPr>
      <w:r w:rsidRPr="00E867E7">
        <w:rPr>
          <w:sz w:val="22"/>
          <w:szCs w:val="22"/>
        </w:rPr>
        <w:t>Citations should be given in parentheses at the end of a sentence, such as: The Chorus asserts that humans possess an inventive craft that encourages both good and evil behavior (</w:t>
      </w:r>
      <w:r w:rsidRPr="00E867E7">
        <w:rPr>
          <w:i/>
          <w:sz w:val="22"/>
          <w:szCs w:val="22"/>
        </w:rPr>
        <w:t xml:space="preserve">Ant. </w:t>
      </w:r>
      <w:r w:rsidRPr="00E867E7">
        <w:rPr>
          <w:sz w:val="22"/>
          <w:szCs w:val="22"/>
        </w:rPr>
        <w:t>365-67). This assertion implies that the source of evil is...</w:t>
      </w:r>
    </w:p>
    <w:p w14:paraId="7A4EB58C" w14:textId="77777777" w:rsidR="007F05C4" w:rsidRPr="00E867E7" w:rsidRDefault="007F05C4" w:rsidP="007F05C4">
      <w:pPr>
        <w:rPr>
          <w:sz w:val="22"/>
          <w:szCs w:val="22"/>
        </w:rPr>
      </w:pPr>
    </w:p>
    <w:p w14:paraId="3897BEAF" w14:textId="77777777" w:rsidR="007F05C4" w:rsidRPr="00E867E7" w:rsidRDefault="007F05C4" w:rsidP="007F05C4">
      <w:pPr>
        <w:rPr>
          <w:sz w:val="22"/>
          <w:szCs w:val="22"/>
        </w:rPr>
      </w:pPr>
      <w:r w:rsidRPr="00E867E7">
        <w:rPr>
          <w:sz w:val="22"/>
          <w:szCs w:val="22"/>
        </w:rPr>
        <w:t>For citations, provide either an abbreviated title or author-name (avoid ‘Sophocles’ and ‘Plato’ since we’ve read multiple works of theirs), along with line numbers (for plays), section numbers (for Plato), or page number (most other works). Some examples:</w:t>
      </w:r>
    </w:p>
    <w:p w14:paraId="307B1F1C" w14:textId="77777777" w:rsidR="007F05C4" w:rsidRPr="00E867E7" w:rsidRDefault="007F05C4" w:rsidP="007F05C4">
      <w:pPr>
        <w:rPr>
          <w:sz w:val="22"/>
          <w:szCs w:val="22"/>
        </w:rPr>
      </w:pPr>
    </w:p>
    <w:p w14:paraId="7E653F59" w14:textId="77777777" w:rsidR="007F05C4" w:rsidRPr="00E867E7" w:rsidRDefault="007F05C4" w:rsidP="007F05C4">
      <w:pPr>
        <w:rPr>
          <w:sz w:val="22"/>
          <w:szCs w:val="22"/>
        </w:rPr>
      </w:pPr>
      <w:r w:rsidRPr="00E867E7">
        <w:rPr>
          <w:sz w:val="22"/>
          <w:szCs w:val="22"/>
        </w:rPr>
        <w:t>(</w:t>
      </w:r>
      <w:r w:rsidRPr="00E867E7">
        <w:rPr>
          <w:i/>
          <w:sz w:val="22"/>
          <w:szCs w:val="22"/>
        </w:rPr>
        <w:t xml:space="preserve">Ant. </w:t>
      </w:r>
      <w:r w:rsidRPr="00E867E7">
        <w:rPr>
          <w:sz w:val="22"/>
          <w:szCs w:val="22"/>
        </w:rPr>
        <w:t>332-75)</w:t>
      </w:r>
      <w:r>
        <w:rPr>
          <w:sz w:val="22"/>
          <w:szCs w:val="22"/>
        </w:rPr>
        <w:t xml:space="preserve"> = Sophocles’ </w:t>
      </w:r>
      <w:r>
        <w:rPr>
          <w:i/>
          <w:iCs/>
          <w:sz w:val="22"/>
          <w:szCs w:val="22"/>
        </w:rPr>
        <w:t>Antigone</w:t>
      </w:r>
      <w:r>
        <w:rPr>
          <w:sz w:val="22"/>
          <w:szCs w:val="22"/>
        </w:rPr>
        <w:t>, lines 332-375</w:t>
      </w:r>
    </w:p>
    <w:p w14:paraId="0D3C32CB" w14:textId="77777777" w:rsidR="007F05C4" w:rsidRPr="00E867E7" w:rsidRDefault="007F05C4" w:rsidP="007F05C4">
      <w:pPr>
        <w:rPr>
          <w:sz w:val="22"/>
          <w:szCs w:val="22"/>
        </w:rPr>
      </w:pPr>
      <w:r w:rsidRPr="00E867E7">
        <w:rPr>
          <w:sz w:val="22"/>
          <w:szCs w:val="22"/>
        </w:rPr>
        <w:t>(</w:t>
      </w:r>
      <w:r w:rsidRPr="00E867E7">
        <w:rPr>
          <w:i/>
          <w:sz w:val="22"/>
          <w:szCs w:val="22"/>
        </w:rPr>
        <w:t xml:space="preserve">Ap. </w:t>
      </w:r>
      <w:r w:rsidRPr="00E867E7">
        <w:rPr>
          <w:sz w:val="22"/>
          <w:szCs w:val="22"/>
        </w:rPr>
        <w:t xml:space="preserve">28b) = Plato, </w:t>
      </w:r>
      <w:r w:rsidRPr="00E867E7">
        <w:rPr>
          <w:i/>
          <w:sz w:val="22"/>
          <w:szCs w:val="22"/>
        </w:rPr>
        <w:t>Apology</w:t>
      </w:r>
      <w:r w:rsidRPr="00E867E7">
        <w:rPr>
          <w:sz w:val="22"/>
          <w:szCs w:val="22"/>
        </w:rPr>
        <w:t xml:space="preserve"> section 28b</w:t>
      </w:r>
    </w:p>
    <w:p w14:paraId="59755A28" w14:textId="77777777" w:rsidR="007F05C4" w:rsidRPr="00E867E7" w:rsidRDefault="007F05C4" w:rsidP="007F05C4">
      <w:pPr>
        <w:rPr>
          <w:sz w:val="22"/>
          <w:szCs w:val="22"/>
        </w:rPr>
      </w:pPr>
      <w:r w:rsidRPr="00E867E7">
        <w:rPr>
          <w:sz w:val="22"/>
          <w:szCs w:val="22"/>
        </w:rPr>
        <w:t>(</w:t>
      </w:r>
      <w:r w:rsidRPr="00E867E7">
        <w:rPr>
          <w:i/>
          <w:sz w:val="22"/>
          <w:szCs w:val="22"/>
        </w:rPr>
        <w:t xml:space="preserve">Crit. </w:t>
      </w:r>
      <w:r w:rsidRPr="00E867E7">
        <w:rPr>
          <w:sz w:val="22"/>
          <w:szCs w:val="22"/>
        </w:rPr>
        <w:t xml:space="preserve">44a) = Plato, </w:t>
      </w:r>
      <w:r w:rsidRPr="00E867E7">
        <w:rPr>
          <w:i/>
          <w:sz w:val="22"/>
          <w:szCs w:val="22"/>
        </w:rPr>
        <w:t xml:space="preserve">Crito </w:t>
      </w:r>
      <w:r w:rsidRPr="00E867E7">
        <w:rPr>
          <w:sz w:val="22"/>
          <w:szCs w:val="22"/>
        </w:rPr>
        <w:t>section 44a</w:t>
      </w:r>
    </w:p>
    <w:p w14:paraId="06108428" w14:textId="77777777" w:rsidR="007F05C4" w:rsidRDefault="007F05C4" w:rsidP="007F05C4">
      <w:pPr>
        <w:rPr>
          <w:i/>
          <w:iCs/>
          <w:sz w:val="22"/>
          <w:szCs w:val="22"/>
        </w:rPr>
      </w:pPr>
      <w:r w:rsidRPr="00E867E7">
        <w:rPr>
          <w:sz w:val="22"/>
          <w:szCs w:val="22"/>
        </w:rPr>
        <w:t>(Nussbaum 72-73) = M. Nussbau</w:t>
      </w:r>
      <w:r>
        <w:rPr>
          <w:sz w:val="22"/>
          <w:szCs w:val="22"/>
        </w:rPr>
        <w:t xml:space="preserve">m “Sophocles’ </w:t>
      </w:r>
      <w:r w:rsidRPr="00E867E7">
        <w:rPr>
          <w:i/>
          <w:iCs/>
          <w:sz w:val="22"/>
          <w:szCs w:val="22"/>
        </w:rPr>
        <w:t>Antigone</w:t>
      </w:r>
      <w:r>
        <w:rPr>
          <w:sz w:val="22"/>
          <w:szCs w:val="22"/>
        </w:rPr>
        <w:t xml:space="preserve">: Conflict, Vision, and Simplification,” </w:t>
      </w:r>
      <w:r>
        <w:rPr>
          <w:i/>
          <w:iCs/>
          <w:sz w:val="22"/>
          <w:szCs w:val="22"/>
        </w:rPr>
        <w:t xml:space="preserve">The </w:t>
      </w:r>
    </w:p>
    <w:p w14:paraId="42AA9AEB" w14:textId="77777777" w:rsidR="007F05C4" w:rsidRPr="00E867E7" w:rsidRDefault="007F05C4" w:rsidP="007F05C4">
      <w:pPr>
        <w:ind w:firstLine="720"/>
        <w:rPr>
          <w:sz w:val="22"/>
          <w:szCs w:val="22"/>
        </w:rPr>
      </w:pPr>
      <w:r>
        <w:rPr>
          <w:i/>
          <w:iCs/>
          <w:sz w:val="22"/>
          <w:szCs w:val="22"/>
        </w:rPr>
        <w:t>Fragility of Goodness</w:t>
      </w:r>
      <w:r>
        <w:rPr>
          <w:sz w:val="22"/>
          <w:szCs w:val="22"/>
        </w:rPr>
        <w:t>, pages 72-73</w:t>
      </w:r>
    </w:p>
    <w:p w14:paraId="2605FF8A" w14:textId="77777777" w:rsidR="007F05C4" w:rsidRPr="00E867E7" w:rsidRDefault="007F05C4" w:rsidP="007F05C4">
      <w:pPr>
        <w:rPr>
          <w:sz w:val="22"/>
          <w:szCs w:val="22"/>
        </w:rPr>
      </w:pPr>
      <w:r w:rsidRPr="00E867E7">
        <w:rPr>
          <w:sz w:val="22"/>
          <w:szCs w:val="22"/>
        </w:rPr>
        <w:t xml:space="preserve">(Baldwin 128) = </w:t>
      </w:r>
      <w:r>
        <w:rPr>
          <w:sz w:val="22"/>
          <w:szCs w:val="22"/>
        </w:rPr>
        <w:t xml:space="preserve">J. </w:t>
      </w:r>
      <w:r w:rsidRPr="00E867E7">
        <w:rPr>
          <w:sz w:val="22"/>
          <w:szCs w:val="22"/>
        </w:rPr>
        <w:t>Bal</w:t>
      </w:r>
      <w:r>
        <w:rPr>
          <w:sz w:val="22"/>
          <w:szCs w:val="22"/>
        </w:rPr>
        <w:t>dwin “A Question of Identity” page 128</w:t>
      </w:r>
    </w:p>
    <w:p w14:paraId="4F2926A0" w14:textId="77777777" w:rsidR="007F05C4" w:rsidRPr="00E867E7" w:rsidRDefault="007F05C4" w:rsidP="007F05C4">
      <w:pPr>
        <w:rPr>
          <w:sz w:val="22"/>
          <w:szCs w:val="22"/>
        </w:rPr>
      </w:pPr>
      <w:r w:rsidRPr="00E867E7">
        <w:rPr>
          <w:sz w:val="22"/>
          <w:szCs w:val="22"/>
        </w:rPr>
        <w:t>(Baldwin and Mead 56-57)</w:t>
      </w:r>
      <w:r>
        <w:rPr>
          <w:sz w:val="22"/>
          <w:szCs w:val="22"/>
        </w:rPr>
        <w:t xml:space="preserve"> = J. Baldwin and M. Mead </w:t>
      </w:r>
      <w:r>
        <w:rPr>
          <w:i/>
          <w:iCs/>
          <w:sz w:val="22"/>
          <w:szCs w:val="22"/>
        </w:rPr>
        <w:t xml:space="preserve">A Rap on Race </w:t>
      </w:r>
      <w:r>
        <w:rPr>
          <w:sz w:val="22"/>
          <w:szCs w:val="22"/>
        </w:rPr>
        <w:t>pages 56-57</w:t>
      </w:r>
    </w:p>
    <w:p w14:paraId="78BBABA0" w14:textId="77777777" w:rsidR="007F05C4" w:rsidRPr="00E867E7" w:rsidRDefault="007F05C4" w:rsidP="007F05C4">
      <w:pPr>
        <w:rPr>
          <w:iCs/>
          <w:sz w:val="22"/>
          <w:szCs w:val="22"/>
        </w:rPr>
      </w:pPr>
      <w:r w:rsidRPr="00E867E7">
        <w:rPr>
          <w:sz w:val="22"/>
          <w:szCs w:val="22"/>
        </w:rPr>
        <w:t>(Appiah, “Demands” 63-64)</w:t>
      </w:r>
      <w:r>
        <w:rPr>
          <w:sz w:val="22"/>
          <w:szCs w:val="22"/>
        </w:rPr>
        <w:t xml:space="preserve"> = K. A. Appiah, “The Demands of Identity,” </w:t>
      </w:r>
      <w:r>
        <w:rPr>
          <w:i/>
          <w:sz w:val="22"/>
          <w:szCs w:val="22"/>
        </w:rPr>
        <w:t xml:space="preserve">The Ethics of Identity </w:t>
      </w:r>
      <w:r>
        <w:rPr>
          <w:iCs/>
          <w:sz w:val="22"/>
          <w:szCs w:val="22"/>
        </w:rPr>
        <w:t>pp. 63-64</w:t>
      </w:r>
    </w:p>
    <w:p w14:paraId="52B421B8" w14:textId="77777777" w:rsidR="007F05C4" w:rsidRPr="00E867E7" w:rsidRDefault="007F05C4" w:rsidP="007F05C4">
      <w:pPr>
        <w:rPr>
          <w:iCs/>
          <w:sz w:val="22"/>
          <w:szCs w:val="22"/>
        </w:rPr>
      </w:pPr>
      <w:r>
        <w:rPr>
          <w:sz w:val="22"/>
          <w:szCs w:val="22"/>
        </w:rPr>
        <w:t xml:space="preserve">(Appiah, “Soul Making” 158) = K. A. Appiah, “Soul Making,” </w:t>
      </w:r>
      <w:r>
        <w:rPr>
          <w:i/>
          <w:sz w:val="22"/>
          <w:szCs w:val="22"/>
        </w:rPr>
        <w:t xml:space="preserve">The Ethics of Identity </w:t>
      </w:r>
      <w:r>
        <w:rPr>
          <w:iCs/>
          <w:sz w:val="22"/>
          <w:szCs w:val="22"/>
        </w:rPr>
        <w:t>page 158</w:t>
      </w:r>
    </w:p>
    <w:p w14:paraId="47382369" w14:textId="77777777" w:rsidR="007F05C4" w:rsidRDefault="007F05C4"/>
    <w:sectPr w:rsidR="007F05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5C4"/>
    <w:rsid w:val="007F0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CFB4F"/>
  <w15:chartTrackingRefBased/>
  <w15:docId w15:val="{E84C90CD-5502-4D59-932E-71B9DC83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5C4"/>
    <w:pPr>
      <w:spacing w:after="0" w:line="240" w:lineRule="auto"/>
    </w:pPr>
    <w:rPr>
      <w:rFonts w:ascii="Times New Roman" w:eastAsiaTheme="minorEastAsia"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2157</Characters>
  <Application>Microsoft Office Word</Application>
  <DocSecurity>0</DocSecurity>
  <Lines>17</Lines>
  <Paragraphs>5</Paragraphs>
  <ScaleCrop>false</ScaleCrop>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Jean-Baptiste</dc:creator>
  <cp:keywords/>
  <dc:description/>
  <cp:lastModifiedBy>Christopher Jean-Baptiste</cp:lastModifiedBy>
  <cp:revision>1</cp:revision>
  <dcterms:created xsi:type="dcterms:W3CDTF">2021-05-19T01:35:00Z</dcterms:created>
  <dcterms:modified xsi:type="dcterms:W3CDTF">2021-05-19T01:36:00Z</dcterms:modified>
</cp:coreProperties>
</file>